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A40195" w14:textId="77777777" w:rsidR="008A6B81" w:rsidRPr="00B528CC" w:rsidRDefault="00E70C03">
      <w:pPr>
        <w:pStyle w:val="SAJInstruction"/>
        <w:rPr>
          <w:color w:val="000000" w:themeColor="text1"/>
        </w:rPr>
      </w:pPr>
      <w:bookmarkStart w:id="0" w:name="_GoBack"/>
      <w:bookmarkEnd w:id="0"/>
      <w:r w:rsidRPr="00B528CC">
        <w:rPr>
          <w:color w:val="000000" w:themeColor="text1"/>
          <w:sz w:val="20"/>
          <w:szCs w:val="20"/>
        </w:rPr>
        <w:t>[Style: SAJ Title]  Replace with your manuscript title — concise but informative for information retrieval.</w:t>
      </w:r>
    </w:p>
    <w:p w14:paraId="1BDD9144" w14:textId="77777777" w:rsidR="008A6B81" w:rsidRPr="00B528CC" w:rsidRDefault="00E70C03" w:rsidP="00843845">
      <w:pPr>
        <w:pStyle w:val="SAJTitle"/>
        <w:spacing w:after="120"/>
        <w:rPr>
          <w:color w:val="000000" w:themeColor="text1"/>
          <w:sz w:val="28"/>
          <w:szCs w:val="28"/>
        </w:rPr>
      </w:pPr>
      <w:r w:rsidRPr="00B528CC">
        <w:rPr>
          <w:color w:val="000000" w:themeColor="text1"/>
          <w:sz w:val="28"/>
          <w:szCs w:val="28"/>
        </w:rPr>
        <w:t>Manuscript Title Goes Here</w:t>
      </w:r>
    </w:p>
    <w:p w14:paraId="1E1A92E8" w14:textId="77777777" w:rsidR="008A6B81" w:rsidRPr="00B528CC" w:rsidRDefault="00E70C03">
      <w:pPr>
        <w:pStyle w:val="SAJInstruction"/>
        <w:rPr>
          <w:color w:val="000000" w:themeColor="text1"/>
        </w:rPr>
      </w:pPr>
      <w:r w:rsidRPr="00B528CC">
        <w:rPr>
          <w:color w:val="000000" w:themeColor="text1"/>
          <w:sz w:val="20"/>
          <w:szCs w:val="20"/>
        </w:rPr>
        <w:t>[Style: SAJ Authors]  One given name, initials, and surname for each author. Use superscript numbers to link authors to affiliations, and an asterisk for the corresponding author.</w:t>
      </w:r>
    </w:p>
    <w:p w14:paraId="7C828068" w14:textId="77777777" w:rsidR="008A6B81" w:rsidRPr="00B528CC" w:rsidRDefault="00E70C03" w:rsidP="00843845">
      <w:pPr>
        <w:pStyle w:val="SAJAuthors"/>
        <w:spacing w:after="120"/>
        <w:rPr>
          <w:color w:val="000000" w:themeColor="text1"/>
        </w:rPr>
      </w:pPr>
      <w:r w:rsidRPr="00B528CC">
        <w:rPr>
          <w:color w:val="000000" w:themeColor="text1"/>
        </w:rPr>
        <w:t>Given A. Surname</w:t>
      </w:r>
      <w:r w:rsidRPr="00B528CC">
        <w:rPr>
          <w:color w:val="000000" w:themeColor="text1"/>
          <w:vertAlign w:val="superscript"/>
        </w:rPr>
        <w:t>1</w:t>
      </w:r>
      <w:r w:rsidRPr="00B528CC">
        <w:rPr>
          <w:color w:val="000000" w:themeColor="text1"/>
        </w:rPr>
        <w:t>, Given B. Surname</w:t>
      </w:r>
      <w:r w:rsidRPr="00B528CC">
        <w:rPr>
          <w:color w:val="000000" w:themeColor="text1"/>
          <w:vertAlign w:val="superscript"/>
        </w:rPr>
        <w:t>2</w:t>
      </w:r>
      <w:r w:rsidRPr="00B528CC">
        <w:rPr>
          <w:color w:val="000000" w:themeColor="text1"/>
        </w:rPr>
        <w:t>, Given C. Surname</w:t>
      </w:r>
      <w:r w:rsidRPr="00B528CC">
        <w:rPr>
          <w:color w:val="000000" w:themeColor="text1"/>
          <w:vertAlign w:val="superscript"/>
        </w:rPr>
        <w:t>1,*</w:t>
      </w:r>
    </w:p>
    <w:p w14:paraId="3585037A" w14:textId="77777777" w:rsidR="008A6B81" w:rsidRPr="00B528CC" w:rsidRDefault="00E70C03">
      <w:pPr>
        <w:pStyle w:val="SAJInstruction"/>
        <w:rPr>
          <w:color w:val="000000" w:themeColor="text1"/>
        </w:rPr>
      </w:pPr>
      <w:r w:rsidRPr="00B528CC">
        <w:rPr>
          <w:color w:val="000000" w:themeColor="text1"/>
          <w:sz w:val="20"/>
          <w:szCs w:val="20"/>
        </w:rPr>
        <w:t>[Style: SAJ Affiliation]  Full postal address for each affiliation, matching the superscript numbers above.</w:t>
      </w:r>
    </w:p>
    <w:p w14:paraId="4AE33629" w14:textId="77777777" w:rsidR="008A6B81" w:rsidRPr="00B528CC" w:rsidRDefault="00E70C03" w:rsidP="00843845">
      <w:pPr>
        <w:pStyle w:val="SAJAffiliation"/>
        <w:spacing w:after="120"/>
        <w:rPr>
          <w:color w:val="000000" w:themeColor="text1"/>
          <w:sz w:val="24"/>
          <w:szCs w:val="24"/>
        </w:rPr>
      </w:pPr>
      <w:r w:rsidRPr="00B528CC">
        <w:rPr>
          <w:color w:val="000000" w:themeColor="text1"/>
          <w:sz w:val="24"/>
          <w:szCs w:val="24"/>
          <w:vertAlign w:val="superscript"/>
        </w:rPr>
        <w:t>1</w:t>
      </w:r>
      <w:r w:rsidRPr="00B528CC">
        <w:rPr>
          <w:color w:val="000000" w:themeColor="text1"/>
          <w:sz w:val="24"/>
          <w:szCs w:val="24"/>
        </w:rPr>
        <w:t xml:space="preserve"> Department, Institution, City, Postal Code, Country</w:t>
      </w:r>
    </w:p>
    <w:p w14:paraId="09A1B0BE" w14:textId="77777777" w:rsidR="008A6B81" w:rsidRPr="00B528CC" w:rsidRDefault="00E70C03" w:rsidP="00843845">
      <w:pPr>
        <w:pStyle w:val="SAJAffiliation"/>
        <w:spacing w:after="120"/>
        <w:rPr>
          <w:color w:val="000000" w:themeColor="text1"/>
          <w:sz w:val="24"/>
          <w:szCs w:val="24"/>
        </w:rPr>
      </w:pPr>
      <w:r w:rsidRPr="00B528CC">
        <w:rPr>
          <w:color w:val="000000" w:themeColor="text1"/>
          <w:sz w:val="24"/>
          <w:szCs w:val="24"/>
          <w:vertAlign w:val="superscript"/>
        </w:rPr>
        <w:t>2</w:t>
      </w:r>
      <w:r w:rsidRPr="00B528CC">
        <w:rPr>
          <w:color w:val="000000" w:themeColor="text1"/>
          <w:sz w:val="24"/>
          <w:szCs w:val="24"/>
        </w:rPr>
        <w:t xml:space="preserve"> Department, Institution, City, Postal Code, Country</w:t>
      </w:r>
    </w:p>
    <w:p w14:paraId="1B062771" w14:textId="77777777" w:rsidR="008A6B81" w:rsidRPr="00B528CC" w:rsidRDefault="00E70C03">
      <w:pPr>
        <w:pStyle w:val="SAJInstruction"/>
        <w:rPr>
          <w:color w:val="000000" w:themeColor="text1"/>
        </w:rPr>
      </w:pPr>
      <w:r w:rsidRPr="00B528CC">
        <w:rPr>
          <w:color w:val="000000" w:themeColor="text1"/>
          <w:sz w:val="20"/>
          <w:szCs w:val="20"/>
        </w:rPr>
        <w:t>[Style: SAJ Corresponding Author]  Corresponding author's email address.</w:t>
      </w:r>
    </w:p>
    <w:p w14:paraId="5623D94A" w14:textId="4B62D147" w:rsidR="008A6B81" w:rsidRPr="00B528CC" w:rsidRDefault="00843845" w:rsidP="00843845">
      <w:pPr>
        <w:pStyle w:val="SAJCorrespondingAuthor"/>
        <w:spacing w:after="120"/>
        <w:rPr>
          <w:color w:val="000000" w:themeColor="text1"/>
          <w:sz w:val="24"/>
          <w:szCs w:val="24"/>
        </w:rPr>
      </w:pPr>
      <w:r w:rsidRPr="00B528CC">
        <w:rPr>
          <w:bCs/>
          <w:color w:val="000000" w:themeColor="text1"/>
          <w:sz w:val="24"/>
          <w:szCs w:val="24"/>
        </w:rPr>
        <w:t>*To whom correspondence should be addressed: Email:</w:t>
      </w:r>
      <w:r w:rsidR="00E70C03" w:rsidRPr="00B528CC">
        <w:rPr>
          <w:color w:val="000000" w:themeColor="text1"/>
          <w:sz w:val="24"/>
          <w:szCs w:val="24"/>
        </w:rPr>
        <w:t xml:space="preserve"> email@institution.ac.za</w:t>
      </w:r>
    </w:p>
    <w:p w14:paraId="5F7A482D" w14:textId="77777777" w:rsidR="00E70C03" w:rsidRPr="00B528CC" w:rsidRDefault="00E70C03" w:rsidP="00843845">
      <w:pPr>
        <w:pStyle w:val="SAJAbstractHeading"/>
        <w:spacing w:before="0" w:after="120" w:line="360" w:lineRule="auto"/>
        <w:rPr>
          <w:color w:val="000000" w:themeColor="text1"/>
        </w:rPr>
      </w:pPr>
    </w:p>
    <w:p w14:paraId="3853D169" w14:textId="111B4D89" w:rsidR="008A6B81" w:rsidRPr="00B528CC" w:rsidRDefault="00E70C03" w:rsidP="00843845">
      <w:pPr>
        <w:pStyle w:val="SAJAbstractHeading"/>
        <w:spacing w:before="0" w:after="120" w:line="360" w:lineRule="auto"/>
        <w:rPr>
          <w:color w:val="000000" w:themeColor="text1"/>
        </w:rPr>
      </w:pPr>
      <w:r w:rsidRPr="00B528CC">
        <w:rPr>
          <w:color w:val="000000" w:themeColor="text1"/>
        </w:rPr>
        <w:t>A</w:t>
      </w:r>
      <w:r w:rsidR="00257043" w:rsidRPr="00B528CC">
        <w:rPr>
          <w:color w:val="000000" w:themeColor="text1"/>
        </w:rPr>
        <w:t>BSTRACT</w:t>
      </w:r>
    </w:p>
    <w:p w14:paraId="029587B5" w14:textId="77777777" w:rsidR="008A6B81" w:rsidRPr="00B528CC" w:rsidRDefault="00E70C03">
      <w:pPr>
        <w:pStyle w:val="SAJInstruction"/>
        <w:rPr>
          <w:color w:val="000000" w:themeColor="text1"/>
        </w:rPr>
      </w:pPr>
      <w:r w:rsidRPr="00B528CC">
        <w:rPr>
          <w:color w:val="000000" w:themeColor="text1"/>
          <w:sz w:val="20"/>
          <w:szCs w:val="20"/>
        </w:rPr>
        <w:t>[Style: SAJ Abstract]  Maximum 200 words. Do NOT include equation/formula numbers, or references to figures, tables, or literature. The abstract is not numbered.</w:t>
      </w:r>
    </w:p>
    <w:p w14:paraId="3D83E712" w14:textId="20FBD4D4" w:rsidR="008A6B81" w:rsidRPr="00B528CC" w:rsidRDefault="00E70C03" w:rsidP="00EF096F">
      <w:pPr>
        <w:pStyle w:val="SAJAbstract"/>
        <w:spacing w:after="120" w:line="360" w:lineRule="auto"/>
        <w:rPr>
          <w:color w:val="000000" w:themeColor="text1"/>
          <w:sz w:val="24"/>
          <w:szCs w:val="24"/>
        </w:rPr>
      </w:pPr>
      <w:r w:rsidRPr="00B528CC">
        <w:rPr>
          <w:color w:val="000000" w:themeColor="text1"/>
          <w:sz w:val="24"/>
          <w:szCs w:val="24"/>
        </w:rPr>
        <w:t>Type your abstract here. State the problem, the approach, the key results, and the main conclusion in a single self-contained paragraph that can be read independently of the rest of the paper.</w:t>
      </w:r>
    </w:p>
    <w:p w14:paraId="78207AFE" w14:textId="77777777" w:rsidR="00E70C03" w:rsidRPr="00B528CC" w:rsidRDefault="00E70C03" w:rsidP="00E70C03">
      <w:pPr>
        <w:pStyle w:val="SAJKeywords"/>
        <w:rPr>
          <w:color w:val="000000" w:themeColor="text1"/>
        </w:rPr>
      </w:pPr>
    </w:p>
    <w:p w14:paraId="08447FDA" w14:textId="77777777" w:rsidR="008A6B81" w:rsidRPr="00B528CC" w:rsidRDefault="00E70C03">
      <w:pPr>
        <w:pStyle w:val="SAJInstruction"/>
        <w:rPr>
          <w:color w:val="000000" w:themeColor="text1"/>
        </w:rPr>
      </w:pPr>
      <w:r w:rsidRPr="00B528CC">
        <w:rPr>
          <w:color w:val="000000" w:themeColor="text1"/>
          <w:sz w:val="20"/>
          <w:szCs w:val="20"/>
        </w:rPr>
        <w:t>[Style: SAJ Keywords]  Up to five keywords, separated by semicolons.</w:t>
      </w:r>
    </w:p>
    <w:p w14:paraId="46E97E4D" w14:textId="4C129F35" w:rsidR="008A6B81" w:rsidRPr="00B528CC" w:rsidRDefault="00E70C03" w:rsidP="00843845">
      <w:pPr>
        <w:pStyle w:val="SAJKeywords"/>
        <w:spacing w:after="120" w:line="360" w:lineRule="auto"/>
        <w:rPr>
          <w:color w:val="000000" w:themeColor="text1"/>
          <w:sz w:val="24"/>
          <w:szCs w:val="24"/>
        </w:rPr>
      </w:pPr>
      <w:r w:rsidRPr="00B528CC">
        <w:rPr>
          <w:b/>
          <w:bCs/>
          <w:color w:val="000000" w:themeColor="text1"/>
          <w:sz w:val="24"/>
          <w:szCs w:val="24"/>
        </w:rPr>
        <w:t>K</w:t>
      </w:r>
      <w:r w:rsidR="00257043" w:rsidRPr="00B528CC">
        <w:rPr>
          <w:b/>
          <w:bCs/>
          <w:color w:val="000000" w:themeColor="text1"/>
          <w:sz w:val="24"/>
          <w:szCs w:val="24"/>
        </w:rPr>
        <w:t>EYWORDS</w:t>
      </w:r>
      <w:r w:rsidRPr="00B528CC">
        <w:rPr>
          <w:b/>
          <w:bCs/>
          <w:color w:val="000000" w:themeColor="text1"/>
          <w:sz w:val="24"/>
          <w:szCs w:val="24"/>
        </w:rPr>
        <w:t xml:space="preserve">: </w:t>
      </w:r>
      <w:r w:rsidRPr="00B528CC">
        <w:rPr>
          <w:color w:val="000000" w:themeColor="text1"/>
          <w:sz w:val="24"/>
          <w:szCs w:val="24"/>
        </w:rPr>
        <w:t>keyword one; keyword two; keyword three; keyword four; keyword five</w:t>
      </w:r>
    </w:p>
    <w:p w14:paraId="01728242" w14:textId="77777777" w:rsidR="00E70C03" w:rsidRPr="00B528CC" w:rsidRDefault="00E70C03" w:rsidP="00E70C03">
      <w:pPr>
        <w:pStyle w:val="SAJHeading1"/>
        <w:rPr>
          <w:color w:val="000000" w:themeColor="text1"/>
        </w:rPr>
      </w:pPr>
    </w:p>
    <w:p w14:paraId="069F1AFB" w14:textId="77777777" w:rsidR="008A6B81" w:rsidRPr="00B528CC" w:rsidRDefault="00E70C03">
      <w:pPr>
        <w:pStyle w:val="SAJInstruction"/>
        <w:rPr>
          <w:color w:val="000000" w:themeColor="text1"/>
        </w:rPr>
      </w:pPr>
      <w:r w:rsidRPr="00B528CC">
        <w:rPr>
          <w:color w:val="000000" w:themeColor="text1"/>
          <w:sz w:val="20"/>
          <w:szCs w:val="20"/>
        </w:rPr>
        <w:t>[Section headings use Style: SAJ Heading 1 — they are NOT numbered. Sub-headings use Style: SAJ Heading 2 (italic). Body paragraphs use Style: SAJ Body Text. Follow the standard SAJChem section sequence shown below.]</w:t>
      </w:r>
    </w:p>
    <w:p w14:paraId="20DABBD8" w14:textId="5BE224F8" w:rsidR="008A6B81" w:rsidRPr="00B528CC" w:rsidRDefault="00E70C03" w:rsidP="00EF096F">
      <w:pPr>
        <w:pStyle w:val="SAJHeading1"/>
        <w:spacing w:before="0" w:after="120" w:line="360" w:lineRule="auto"/>
        <w:rPr>
          <w:color w:val="000000" w:themeColor="text1"/>
          <w:sz w:val="24"/>
          <w:szCs w:val="24"/>
        </w:rPr>
      </w:pPr>
      <w:r w:rsidRPr="00B528CC">
        <w:rPr>
          <w:color w:val="000000" w:themeColor="text1"/>
          <w:sz w:val="24"/>
          <w:szCs w:val="24"/>
        </w:rPr>
        <w:t>I</w:t>
      </w:r>
      <w:r w:rsidR="00257043" w:rsidRPr="00B528CC">
        <w:rPr>
          <w:color w:val="000000" w:themeColor="text1"/>
          <w:sz w:val="24"/>
          <w:szCs w:val="24"/>
        </w:rPr>
        <w:t>NTRODUCTION</w:t>
      </w:r>
    </w:p>
    <w:p w14:paraId="02650AD7" w14:textId="77777777" w:rsidR="008A6B81" w:rsidRPr="00B528CC" w:rsidRDefault="00E70C03" w:rsidP="00EF096F">
      <w:pPr>
        <w:pStyle w:val="SAJBodyText"/>
        <w:spacing w:line="360" w:lineRule="auto"/>
        <w:ind w:firstLine="0"/>
        <w:rPr>
          <w:color w:val="000000" w:themeColor="text1"/>
          <w:sz w:val="24"/>
          <w:szCs w:val="24"/>
        </w:rPr>
      </w:pPr>
      <w:r w:rsidRPr="00B528CC">
        <w:rPr>
          <w:color w:val="000000" w:themeColor="text1"/>
          <w:sz w:val="24"/>
          <w:szCs w:val="24"/>
        </w:rPr>
        <w:t>Type the introduction here. Establish the context and significance of the work, summarise the relevant prior literature, and state the aim of the study. Cite references using superscript numbers placed outside the punctuation,</w:t>
      </w:r>
      <w:r w:rsidRPr="00B528CC">
        <w:rPr>
          <w:color w:val="000000" w:themeColor="text1"/>
          <w:sz w:val="24"/>
          <w:szCs w:val="24"/>
          <w:vertAlign w:val="superscript"/>
        </w:rPr>
        <w:t>1</w:t>
      </w:r>
      <w:r w:rsidRPr="00B528CC">
        <w:rPr>
          <w:color w:val="000000" w:themeColor="text1"/>
          <w:sz w:val="24"/>
          <w:szCs w:val="24"/>
        </w:rPr>
        <w:t xml:space="preserve"> like this.</w:t>
      </w:r>
      <w:r w:rsidRPr="00B528CC">
        <w:rPr>
          <w:color w:val="000000" w:themeColor="text1"/>
          <w:sz w:val="24"/>
          <w:szCs w:val="24"/>
          <w:vertAlign w:val="superscript"/>
        </w:rPr>
        <w:t>2,3</w:t>
      </w:r>
    </w:p>
    <w:p w14:paraId="6C9660A2" w14:textId="77777777" w:rsidR="00E70C03" w:rsidRPr="00B528CC" w:rsidRDefault="00E70C03" w:rsidP="00EF096F">
      <w:pPr>
        <w:pStyle w:val="SAJHeading1"/>
        <w:spacing w:before="0" w:after="120" w:line="360" w:lineRule="auto"/>
        <w:rPr>
          <w:color w:val="000000" w:themeColor="text1"/>
          <w:sz w:val="24"/>
          <w:szCs w:val="24"/>
        </w:rPr>
      </w:pPr>
    </w:p>
    <w:p w14:paraId="795D8483" w14:textId="5DED1DA0" w:rsidR="008A6B81" w:rsidRPr="00B528CC" w:rsidRDefault="00E70C03" w:rsidP="00EF096F">
      <w:pPr>
        <w:pStyle w:val="SAJHeading1"/>
        <w:spacing w:before="0" w:after="120" w:line="360" w:lineRule="auto"/>
        <w:rPr>
          <w:color w:val="000000" w:themeColor="text1"/>
          <w:sz w:val="24"/>
          <w:szCs w:val="24"/>
        </w:rPr>
      </w:pPr>
      <w:r w:rsidRPr="00B528CC">
        <w:rPr>
          <w:color w:val="000000" w:themeColor="text1"/>
          <w:sz w:val="24"/>
          <w:szCs w:val="24"/>
        </w:rPr>
        <w:t>E</w:t>
      </w:r>
      <w:r w:rsidR="00257043" w:rsidRPr="00B528CC">
        <w:rPr>
          <w:color w:val="000000" w:themeColor="text1"/>
          <w:sz w:val="24"/>
          <w:szCs w:val="24"/>
        </w:rPr>
        <w:t>XPERIMENTAL</w:t>
      </w:r>
    </w:p>
    <w:p w14:paraId="13B18E74" w14:textId="647F7D2F" w:rsidR="008A6B81" w:rsidRPr="00B528CC" w:rsidRDefault="00E70C03" w:rsidP="00EF096F">
      <w:pPr>
        <w:pStyle w:val="SAJHeading2"/>
        <w:spacing w:before="0" w:after="120" w:line="360" w:lineRule="auto"/>
        <w:rPr>
          <w:color w:val="000000" w:themeColor="text1"/>
          <w:sz w:val="24"/>
          <w:szCs w:val="24"/>
        </w:rPr>
      </w:pPr>
      <w:r w:rsidRPr="00B528CC">
        <w:rPr>
          <w:color w:val="000000" w:themeColor="text1"/>
          <w:sz w:val="24"/>
          <w:szCs w:val="24"/>
        </w:rPr>
        <w:t xml:space="preserve">Materials and </w:t>
      </w:r>
      <w:r w:rsidR="00257043" w:rsidRPr="00B528CC">
        <w:rPr>
          <w:color w:val="000000" w:themeColor="text1"/>
          <w:sz w:val="24"/>
          <w:szCs w:val="24"/>
        </w:rPr>
        <w:t>I</w:t>
      </w:r>
      <w:r w:rsidRPr="00B528CC">
        <w:rPr>
          <w:color w:val="000000" w:themeColor="text1"/>
          <w:sz w:val="24"/>
          <w:szCs w:val="24"/>
        </w:rPr>
        <w:t>nstrumentation</w:t>
      </w:r>
    </w:p>
    <w:p w14:paraId="1DB2C219" w14:textId="77777777" w:rsidR="008A6B81" w:rsidRPr="00B528CC" w:rsidRDefault="00E70C03" w:rsidP="00EF096F">
      <w:pPr>
        <w:pStyle w:val="SAJBodyText"/>
        <w:spacing w:line="360" w:lineRule="auto"/>
        <w:ind w:firstLine="0"/>
        <w:rPr>
          <w:color w:val="000000" w:themeColor="text1"/>
          <w:sz w:val="24"/>
          <w:szCs w:val="24"/>
        </w:rPr>
      </w:pPr>
      <w:r w:rsidRPr="00B528CC">
        <w:rPr>
          <w:color w:val="000000" w:themeColor="text1"/>
          <w:sz w:val="24"/>
          <w:szCs w:val="24"/>
        </w:rPr>
        <w:t>State reagent sources and purities. Give the model number and supplier of all instruments. (Use the SAJ Heading 2 style for sub-headings such as this one.)</w:t>
      </w:r>
    </w:p>
    <w:p w14:paraId="6DCCF745" w14:textId="20048205" w:rsidR="008A6B81" w:rsidRPr="00B528CC" w:rsidRDefault="00E70C03" w:rsidP="00EF096F">
      <w:pPr>
        <w:pStyle w:val="SAJHeading2"/>
        <w:spacing w:before="0" w:after="120" w:line="360" w:lineRule="auto"/>
        <w:rPr>
          <w:color w:val="000000" w:themeColor="text1"/>
          <w:sz w:val="24"/>
          <w:szCs w:val="24"/>
        </w:rPr>
      </w:pPr>
      <w:r w:rsidRPr="00B528CC">
        <w:rPr>
          <w:color w:val="000000" w:themeColor="text1"/>
          <w:sz w:val="24"/>
          <w:szCs w:val="24"/>
        </w:rPr>
        <w:t xml:space="preserve">General </w:t>
      </w:r>
      <w:r w:rsidR="00257043" w:rsidRPr="00B528CC">
        <w:rPr>
          <w:color w:val="000000" w:themeColor="text1"/>
          <w:sz w:val="24"/>
          <w:szCs w:val="24"/>
        </w:rPr>
        <w:t>P</w:t>
      </w:r>
      <w:r w:rsidRPr="00B528CC">
        <w:rPr>
          <w:color w:val="000000" w:themeColor="text1"/>
          <w:sz w:val="24"/>
          <w:szCs w:val="24"/>
        </w:rPr>
        <w:t>rocedure</w:t>
      </w:r>
    </w:p>
    <w:p w14:paraId="6B370920" w14:textId="06464F8C" w:rsidR="008A6B81" w:rsidRPr="00B528CC" w:rsidRDefault="00E70C03" w:rsidP="00EF096F">
      <w:pPr>
        <w:pStyle w:val="SAJBodyText"/>
        <w:spacing w:line="360" w:lineRule="auto"/>
        <w:ind w:firstLine="0"/>
        <w:rPr>
          <w:color w:val="000000" w:themeColor="text1"/>
          <w:sz w:val="24"/>
          <w:szCs w:val="24"/>
        </w:rPr>
      </w:pPr>
      <w:r w:rsidRPr="00B528CC">
        <w:rPr>
          <w:color w:val="000000" w:themeColor="text1"/>
          <w:sz w:val="24"/>
          <w:szCs w:val="24"/>
        </w:rPr>
        <w:lastRenderedPageBreak/>
        <w:t>Provide sufficient detail to reproduce the work: reagents, molar ratios, conditions, and yields. Provide purification methods, and TLC conditions / Rf values where applicable. For every new compound, report IR, NMR, MS, and elemental analysis data (found within 0.3% of calculated). State clearly which compounds are novel; for known compounds, compare with previously reported data and cite the source.</w:t>
      </w:r>
    </w:p>
    <w:p w14:paraId="65492A86" w14:textId="77777777" w:rsidR="00E70C03" w:rsidRPr="00B528CC" w:rsidRDefault="00E70C03" w:rsidP="00EF096F">
      <w:pPr>
        <w:pStyle w:val="SAJHeading1"/>
        <w:spacing w:before="0" w:after="120" w:line="360" w:lineRule="auto"/>
        <w:rPr>
          <w:color w:val="000000" w:themeColor="text1"/>
          <w:sz w:val="24"/>
          <w:szCs w:val="24"/>
        </w:rPr>
      </w:pPr>
    </w:p>
    <w:p w14:paraId="39660297" w14:textId="60061B10" w:rsidR="008A6B81" w:rsidRPr="00B528CC" w:rsidRDefault="00E70C03" w:rsidP="00EF096F">
      <w:pPr>
        <w:pStyle w:val="SAJHeading1"/>
        <w:spacing w:before="0" w:after="120" w:line="360" w:lineRule="auto"/>
        <w:rPr>
          <w:color w:val="000000" w:themeColor="text1"/>
          <w:sz w:val="24"/>
          <w:szCs w:val="24"/>
        </w:rPr>
      </w:pPr>
      <w:r w:rsidRPr="00B528CC">
        <w:rPr>
          <w:color w:val="000000" w:themeColor="text1"/>
          <w:sz w:val="24"/>
          <w:szCs w:val="24"/>
        </w:rPr>
        <w:t>R</w:t>
      </w:r>
      <w:r w:rsidR="00257043" w:rsidRPr="00B528CC">
        <w:rPr>
          <w:color w:val="000000" w:themeColor="text1"/>
          <w:sz w:val="24"/>
          <w:szCs w:val="24"/>
        </w:rPr>
        <w:t xml:space="preserve">ESULTS AND </w:t>
      </w:r>
      <w:r w:rsidRPr="00B528CC">
        <w:rPr>
          <w:color w:val="000000" w:themeColor="text1"/>
          <w:sz w:val="24"/>
          <w:szCs w:val="24"/>
        </w:rPr>
        <w:t>D</w:t>
      </w:r>
      <w:r w:rsidR="00257043" w:rsidRPr="00B528CC">
        <w:rPr>
          <w:color w:val="000000" w:themeColor="text1"/>
          <w:sz w:val="24"/>
          <w:szCs w:val="24"/>
        </w:rPr>
        <w:t>ISCUSSION</w:t>
      </w:r>
    </w:p>
    <w:p w14:paraId="197E3F56" w14:textId="77777777" w:rsidR="008A6B81" w:rsidRPr="00B528CC" w:rsidRDefault="00E70C03" w:rsidP="00EF096F">
      <w:pPr>
        <w:pStyle w:val="SAJBodyText"/>
        <w:spacing w:line="360" w:lineRule="auto"/>
        <w:ind w:firstLine="0"/>
        <w:rPr>
          <w:color w:val="000000" w:themeColor="text1"/>
          <w:sz w:val="24"/>
          <w:szCs w:val="24"/>
        </w:rPr>
      </w:pPr>
      <w:r w:rsidRPr="00B528CC">
        <w:rPr>
          <w:color w:val="000000" w:themeColor="text1"/>
          <w:sz w:val="24"/>
          <w:szCs w:val="24"/>
        </w:rPr>
        <w:t>Present and interpret the results. The discussion should be analytical, not merely descriptive. Refer to figures, tables, and schemes by number.</w:t>
      </w:r>
    </w:p>
    <w:p w14:paraId="1B508FF9" w14:textId="77777777" w:rsidR="008A6B81" w:rsidRPr="00B528CC" w:rsidRDefault="00E70C03">
      <w:pPr>
        <w:pStyle w:val="SAJInstruction"/>
        <w:rPr>
          <w:color w:val="000000" w:themeColor="text1"/>
        </w:rPr>
      </w:pPr>
      <w:r w:rsidRPr="00B528CC">
        <w:rPr>
          <w:color w:val="000000" w:themeColor="text1"/>
          <w:sz w:val="20"/>
          <w:szCs w:val="20"/>
        </w:rPr>
        <w:t>[Style: SAJ Caption]  Place captions directly below figures/schemes and above tables. Number them consecutively (Figure 1, Table 1, Scheme 1).</w:t>
      </w:r>
    </w:p>
    <w:p w14:paraId="7CB0131A" w14:textId="77777777" w:rsidR="008A6B81" w:rsidRPr="00B528CC" w:rsidRDefault="00E70C03" w:rsidP="00EF096F">
      <w:pPr>
        <w:pStyle w:val="SAJCaption"/>
        <w:spacing w:before="0" w:after="120" w:line="360" w:lineRule="auto"/>
        <w:rPr>
          <w:color w:val="000000" w:themeColor="text1"/>
          <w:sz w:val="24"/>
          <w:szCs w:val="24"/>
        </w:rPr>
      </w:pPr>
      <w:r w:rsidRPr="00B528CC">
        <w:rPr>
          <w:b/>
          <w:bCs/>
          <w:color w:val="000000" w:themeColor="text1"/>
          <w:sz w:val="24"/>
          <w:szCs w:val="24"/>
        </w:rPr>
        <w:t xml:space="preserve">Figure 1. </w:t>
      </w:r>
      <w:r w:rsidRPr="00B528CC">
        <w:rPr>
          <w:color w:val="000000" w:themeColor="text1"/>
          <w:sz w:val="24"/>
          <w:szCs w:val="24"/>
        </w:rPr>
        <w:t>Self-explanatory caption describing the figure. Figures: minimum 300 dpi or vector format; colour is encouraged.</w:t>
      </w:r>
    </w:p>
    <w:p w14:paraId="09D9CFE0" w14:textId="77777777" w:rsidR="008A6B81" w:rsidRPr="00B528CC" w:rsidRDefault="00E70C03" w:rsidP="00EF096F">
      <w:pPr>
        <w:pStyle w:val="SAJCaption"/>
        <w:spacing w:before="0" w:after="120" w:line="360" w:lineRule="auto"/>
        <w:rPr>
          <w:color w:val="000000" w:themeColor="text1"/>
          <w:sz w:val="24"/>
          <w:szCs w:val="24"/>
        </w:rPr>
      </w:pPr>
      <w:r w:rsidRPr="00B528CC">
        <w:rPr>
          <w:b/>
          <w:bCs/>
          <w:color w:val="000000" w:themeColor="text1"/>
          <w:sz w:val="24"/>
          <w:szCs w:val="24"/>
        </w:rPr>
        <w:t xml:space="preserve">Table 1. </w:t>
      </w:r>
      <w:r w:rsidRPr="00B528CC">
        <w:rPr>
          <w:color w:val="000000" w:themeColor="text1"/>
          <w:sz w:val="24"/>
          <w:szCs w:val="24"/>
        </w:rPr>
        <w:t>Self-explanatory caption. Column headings should be expressed as physical quantity divided by unit (e.g. T/K, IC50/µM). Prepare tables with the Word table function, not text boxes or tabulations.</w:t>
      </w:r>
    </w:p>
    <w:p w14:paraId="3BED3852" w14:textId="77777777" w:rsidR="00E70C03" w:rsidRPr="00B528CC" w:rsidRDefault="00E70C03" w:rsidP="00843845">
      <w:pPr>
        <w:pStyle w:val="SAJHeading1"/>
        <w:spacing w:before="0" w:after="120" w:line="360" w:lineRule="auto"/>
        <w:rPr>
          <w:color w:val="000000" w:themeColor="text1"/>
          <w:sz w:val="24"/>
          <w:szCs w:val="24"/>
        </w:rPr>
      </w:pPr>
    </w:p>
    <w:p w14:paraId="04086892" w14:textId="42F13E3B" w:rsidR="008A6B81" w:rsidRPr="00B528CC" w:rsidRDefault="00E70C03" w:rsidP="00843845">
      <w:pPr>
        <w:pStyle w:val="SAJHeading1"/>
        <w:spacing w:before="0" w:after="120" w:line="360" w:lineRule="auto"/>
        <w:rPr>
          <w:color w:val="000000" w:themeColor="text1"/>
          <w:sz w:val="24"/>
          <w:szCs w:val="24"/>
        </w:rPr>
      </w:pPr>
      <w:r w:rsidRPr="00B528CC">
        <w:rPr>
          <w:color w:val="000000" w:themeColor="text1"/>
          <w:sz w:val="24"/>
          <w:szCs w:val="24"/>
        </w:rPr>
        <w:t>C</w:t>
      </w:r>
      <w:r w:rsidR="00257043" w:rsidRPr="00B528CC">
        <w:rPr>
          <w:color w:val="000000" w:themeColor="text1"/>
          <w:sz w:val="24"/>
          <w:szCs w:val="24"/>
        </w:rPr>
        <w:t>ONCLUSION</w:t>
      </w:r>
    </w:p>
    <w:p w14:paraId="51A05240" w14:textId="77777777" w:rsidR="008A6B81" w:rsidRPr="00B528CC" w:rsidRDefault="00E70C03" w:rsidP="00843845">
      <w:pPr>
        <w:pStyle w:val="SAJBodyText"/>
        <w:spacing w:line="360" w:lineRule="auto"/>
        <w:ind w:firstLine="0"/>
        <w:rPr>
          <w:color w:val="000000" w:themeColor="text1"/>
          <w:sz w:val="24"/>
          <w:szCs w:val="24"/>
        </w:rPr>
      </w:pPr>
      <w:r w:rsidRPr="00B528CC">
        <w:rPr>
          <w:color w:val="000000" w:themeColor="text1"/>
          <w:sz w:val="24"/>
          <w:szCs w:val="24"/>
        </w:rPr>
        <w:t>Summarise the main findings and their significance. Avoid repeating the abstract verbatim.</w:t>
      </w:r>
    </w:p>
    <w:p w14:paraId="27F76B4E" w14:textId="77777777" w:rsidR="00E70C03" w:rsidRPr="00B528CC" w:rsidRDefault="00E70C03" w:rsidP="00843845">
      <w:pPr>
        <w:pStyle w:val="SAJHeading1"/>
        <w:spacing w:before="0" w:after="120" w:line="360" w:lineRule="auto"/>
        <w:rPr>
          <w:color w:val="000000" w:themeColor="text1"/>
          <w:sz w:val="24"/>
          <w:szCs w:val="24"/>
        </w:rPr>
      </w:pPr>
    </w:p>
    <w:p w14:paraId="0E803759" w14:textId="1696884B" w:rsidR="008A6B81" w:rsidRPr="00B528CC" w:rsidRDefault="00E70C03" w:rsidP="00843845">
      <w:pPr>
        <w:pStyle w:val="SAJHeading1"/>
        <w:spacing w:before="0" w:after="120" w:line="360" w:lineRule="auto"/>
        <w:rPr>
          <w:color w:val="000000" w:themeColor="text1"/>
          <w:sz w:val="24"/>
          <w:szCs w:val="24"/>
        </w:rPr>
      </w:pPr>
      <w:r w:rsidRPr="00B528CC">
        <w:rPr>
          <w:color w:val="000000" w:themeColor="text1"/>
          <w:sz w:val="24"/>
          <w:szCs w:val="24"/>
        </w:rPr>
        <w:t>S</w:t>
      </w:r>
      <w:r w:rsidR="00257043" w:rsidRPr="00B528CC">
        <w:rPr>
          <w:color w:val="000000" w:themeColor="text1"/>
          <w:sz w:val="24"/>
          <w:szCs w:val="24"/>
        </w:rPr>
        <w:t xml:space="preserve">UPPLEMENTARY </w:t>
      </w:r>
      <w:r w:rsidRPr="00B528CC">
        <w:rPr>
          <w:color w:val="000000" w:themeColor="text1"/>
          <w:sz w:val="24"/>
          <w:szCs w:val="24"/>
        </w:rPr>
        <w:t>I</w:t>
      </w:r>
      <w:r w:rsidR="00257043" w:rsidRPr="00B528CC">
        <w:rPr>
          <w:color w:val="000000" w:themeColor="text1"/>
          <w:sz w:val="24"/>
          <w:szCs w:val="24"/>
        </w:rPr>
        <w:t>NFORMATION</w:t>
      </w:r>
    </w:p>
    <w:p w14:paraId="67D7F97E" w14:textId="77777777" w:rsidR="008A6B81" w:rsidRPr="00B528CC" w:rsidRDefault="00E70C03" w:rsidP="00843845">
      <w:pPr>
        <w:pStyle w:val="SAJBodyText"/>
        <w:spacing w:line="360" w:lineRule="auto"/>
        <w:ind w:firstLine="0"/>
        <w:rPr>
          <w:color w:val="000000" w:themeColor="text1"/>
          <w:sz w:val="24"/>
          <w:szCs w:val="24"/>
        </w:rPr>
      </w:pPr>
      <w:r w:rsidRPr="00B528CC">
        <w:rPr>
          <w:color w:val="000000" w:themeColor="text1"/>
          <w:sz w:val="24"/>
          <w:szCs w:val="24"/>
        </w:rPr>
        <w:t>State what is provided as supplementary material. Proton and carbon NMR spectra for all new compounds must be uploaded as one PDF file. Supplementary data must be genuine data, not a duplicate of the manuscript.</w:t>
      </w:r>
    </w:p>
    <w:p w14:paraId="76C76002" w14:textId="77777777" w:rsidR="00E70C03" w:rsidRPr="00B528CC" w:rsidRDefault="00E70C03" w:rsidP="00843845">
      <w:pPr>
        <w:pStyle w:val="SAJHeading1"/>
        <w:spacing w:before="0" w:after="120" w:line="360" w:lineRule="auto"/>
        <w:rPr>
          <w:color w:val="000000" w:themeColor="text1"/>
          <w:sz w:val="24"/>
          <w:szCs w:val="24"/>
        </w:rPr>
      </w:pPr>
    </w:p>
    <w:p w14:paraId="638B3E66" w14:textId="59DC62CE" w:rsidR="008A6B81" w:rsidRPr="00B528CC" w:rsidRDefault="00E70C03" w:rsidP="00843845">
      <w:pPr>
        <w:pStyle w:val="SAJHeading1"/>
        <w:spacing w:before="0" w:after="120" w:line="360" w:lineRule="auto"/>
        <w:rPr>
          <w:color w:val="000000" w:themeColor="text1"/>
          <w:sz w:val="24"/>
          <w:szCs w:val="24"/>
        </w:rPr>
      </w:pPr>
      <w:r w:rsidRPr="00B528CC">
        <w:rPr>
          <w:color w:val="000000" w:themeColor="text1"/>
          <w:sz w:val="24"/>
          <w:szCs w:val="24"/>
        </w:rPr>
        <w:t>A</w:t>
      </w:r>
      <w:r w:rsidR="00257043" w:rsidRPr="00B528CC">
        <w:rPr>
          <w:color w:val="000000" w:themeColor="text1"/>
          <w:sz w:val="24"/>
          <w:szCs w:val="24"/>
        </w:rPr>
        <w:t>CKNOWLEDGEMENTS</w:t>
      </w:r>
    </w:p>
    <w:p w14:paraId="6FE5B0E9" w14:textId="77777777" w:rsidR="008A6B81" w:rsidRPr="00B528CC" w:rsidRDefault="00E70C03" w:rsidP="00843845">
      <w:pPr>
        <w:pStyle w:val="SAJBodyText"/>
        <w:spacing w:line="360" w:lineRule="auto"/>
        <w:ind w:firstLine="0"/>
        <w:rPr>
          <w:color w:val="000000" w:themeColor="text1"/>
          <w:sz w:val="24"/>
          <w:szCs w:val="24"/>
        </w:rPr>
      </w:pPr>
      <w:r w:rsidRPr="00B528CC">
        <w:rPr>
          <w:color w:val="000000" w:themeColor="text1"/>
          <w:sz w:val="24"/>
          <w:szCs w:val="24"/>
        </w:rPr>
        <w:t>Acknowledge funding sources and assistance. This section is not numbered.</w:t>
      </w:r>
    </w:p>
    <w:p w14:paraId="7D66D03E" w14:textId="712FC428" w:rsidR="00E70C03" w:rsidRPr="00B528CC" w:rsidRDefault="00E70C03" w:rsidP="00843845">
      <w:pPr>
        <w:pStyle w:val="SAJHeading1"/>
        <w:spacing w:before="0" w:after="120" w:line="360" w:lineRule="auto"/>
        <w:rPr>
          <w:color w:val="000000" w:themeColor="text1"/>
          <w:sz w:val="24"/>
          <w:szCs w:val="24"/>
        </w:rPr>
      </w:pPr>
    </w:p>
    <w:p w14:paraId="59C0BD06" w14:textId="77777777" w:rsidR="008A6B81" w:rsidRPr="00B528CC" w:rsidRDefault="00E70C03" w:rsidP="00843845">
      <w:pPr>
        <w:pStyle w:val="SAJHeading1"/>
        <w:spacing w:before="0" w:after="120" w:line="360" w:lineRule="auto"/>
        <w:rPr>
          <w:color w:val="000000" w:themeColor="text1"/>
          <w:sz w:val="24"/>
          <w:szCs w:val="24"/>
        </w:rPr>
      </w:pPr>
      <w:r w:rsidRPr="00B528CC">
        <w:rPr>
          <w:color w:val="000000" w:themeColor="text1"/>
          <w:sz w:val="24"/>
          <w:szCs w:val="24"/>
        </w:rPr>
        <w:t>A</w:t>
      </w:r>
      <w:r w:rsidR="00442003" w:rsidRPr="00B528CC">
        <w:rPr>
          <w:color w:val="000000" w:themeColor="text1"/>
          <w:sz w:val="24"/>
          <w:szCs w:val="24"/>
        </w:rPr>
        <w:t xml:space="preserve">UTHOR </w:t>
      </w:r>
      <w:r w:rsidRPr="00B528CC">
        <w:rPr>
          <w:color w:val="000000" w:themeColor="text1"/>
          <w:sz w:val="24"/>
          <w:szCs w:val="24"/>
        </w:rPr>
        <w:t>C</w:t>
      </w:r>
      <w:r w:rsidR="00442003" w:rsidRPr="00B528CC">
        <w:rPr>
          <w:color w:val="000000" w:themeColor="text1"/>
          <w:sz w:val="24"/>
          <w:szCs w:val="24"/>
        </w:rPr>
        <w:t>ONTRIBUTIONS</w:t>
      </w:r>
    </w:p>
    <w:p w14:paraId="52207C0D" w14:textId="77777777" w:rsidR="008A6B81" w:rsidRPr="00B528CC" w:rsidRDefault="00E70C03">
      <w:pPr>
        <w:pStyle w:val="SAJInstruction"/>
        <w:rPr>
          <w:color w:val="000000" w:themeColor="text1"/>
        </w:rPr>
      </w:pPr>
      <w:r w:rsidRPr="00B528CC">
        <w:rPr>
          <w:color w:val="000000" w:themeColor="text1"/>
        </w:rPr>
        <w:lastRenderedPageBreak/>
        <w:t xml:space="preserve">[State each author's contribution using CRediT roles — see </w:t>
      </w:r>
      <w:hyperlink r:id="rId5" w:history="1">
        <w:r w:rsidRPr="00B528CC">
          <w:rPr>
            <w:color w:val="000000" w:themeColor="text1"/>
            <w:u w:val="single"/>
          </w:rPr>
          <w:t>https://credit.niso.org/</w:t>
        </w:r>
      </w:hyperlink>
      <w:r w:rsidRPr="00B528CC">
        <w:rPr>
          <w:color w:val="000000" w:themeColor="text1"/>
        </w:rPr>
        <w:t>]</w:t>
      </w:r>
    </w:p>
    <w:p w14:paraId="4343D5A4" w14:textId="77777777" w:rsidR="008A6B81" w:rsidRPr="00B528CC" w:rsidRDefault="00E70C03" w:rsidP="00843845">
      <w:pPr>
        <w:pStyle w:val="SAJBodyText"/>
        <w:spacing w:line="360" w:lineRule="auto"/>
        <w:ind w:firstLine="0"/>
        <w:rPr>
          <w:color w:val="000000" w:themeColor="text1"/>
          <w:sz w:val="24"/>
          <w:szCs w:val="24"/>
        </w:rPr>
      </w:pPr>
      <w:r w:rsidRPr="00B528CC">
        <w:rPr>
          <w:color w:val="000000" w:themeColor="text1"/>
          <w:sz w:val="24"/>
          <w:szCs w:val="24"/>
        </w:rPr>
        <w:t>A.S.: Conceptualization, Methodology, Writing – Original Draft. B.S.: Investigation, Formal Analysis. C.S.: Supervision, Writing – Review &amp; Editing.</w:t>
      </w:r>
    </w:p>
    <w:p w14:paraId="1C67C308" w14:textId="433783FF" w:rsidR="008A6B81" w:rsidRPr="00B528CC" w:rsidRDefault="00E70C03" w:rsidP="00843845">
      <w:pPr>
        <w:pStyle w:val="SAJHeading1"/>
        <w:spacing w:before="0" w:after="120" w:line="360" w:lineRule="auto"/>
        <w:rPr>
          <w:color w:val="000000" w:themeColor="text1"/>
          <w:sz w:val="24"/>
          <w:szCs w:val="24"/>
        </w:rPr>
      </w:pPr>
      <w:r w:rsidRPr="00B528CC">
        <w:rPr>
          <w:color w:val="000000" w:themeColor="text1"/>
          <w:sz w:val="24"/>
          <w:szCs w:val="24"/>
        </w:rPr>
        <w:t>D</w:t>
      </w:r>
      <w:r w:rsidR="00442003" w:rsidRPr="00B528CC">
        <w:rPr>
          <w:color w:val="000000" w:themeColor="text1"/>
          <w:sz w:val="24"/>
          <w:szCs w:val="24"/>
        </w:rPr>
        <w:t>ECLARATION OF</w:t>
      </w:r>
      <w:r w:rsidRPr="00B528CC">
        <w:rPr>
          <w:color w:val="000000" w:themeColor="text1"/>
          <w:sz w:val="24"/>
          <w:szCs w:val="24"/>
        </w:rPr>
        <w:t xml:space="preserve"> C</w:t>
      </w:r>
      <w:r w:rsidR="00442003" w:rsidRPr="00B528CC">
        <w:rPr>
          <w:color w:val="000000" w:themeColor="text1"/>
          <w:sz w:val="24"/>
          <w:szCs w:val="24"/>
        </w:rPr>
        <w:t>OMPETING</w:t>
      </w:r>
      <w:r w:rsidRPr="00B528CC">
        <w:rPr>
          <w:color w:val="000000" w:themeColor="text1"/>
          <w:sz w:val="24"/>
          <w:szCs w:val="24"/>
        </w:rPr>
        <w:t>/F</w:t>
      </w:r>
      <w:r w:rsidR="00442003" w:rsidRPr="00B528CC">
        <w:rPr>
          <w:color w:val="000000" w:themeColor="text1"/>
          <w:sz w:val="24"/>
          <w:szCs w:val="24"/>
        </w:rPr>
        <w:t>INANCIAL</w:t>
      </w:r>
      <w:r w:rsidRPr="00B528CC">
        <w:rPr>
          <w:color w:val="000000" w:themeColor="text1"/>
          <w:sz w:val="24"/>
          <w:szCs w:val="24"/>
        </w:rPr>
        <w:t xml:space="preserve"> I</w:t>
      </w:r>
      <w:r w:rsidR="00442003" w:rsidRPr="00B528CC">
        <w:rPr>
          <w:color w:val="000000" w:themeColor="text1"/>
          <w:sz w:val="24"/>
          <w:szCs w:val="24"/>
        </w:rPr>
        <w:t>NTERESTS</w:t>
      </w:r>
    </w:p>
    <w:p w14:paraId="53B1C433" w14:textId="77777777" w:rsidR="008A6B81" w:rsidRPr="00B528CC" w:rsidRDefault="00E70C03" w:rsidP="00843845">
      <w:pPr>
        <w:pStyle w:val="SAJBodyText"/>
        <w:spacing w:line="360" w:lineRule="auto"/>
        <w:ind w:firstLine="0"/>
        <w:rPr>
          <w:color w:val="000000" w:themeColor="text1"/>
          <w:sz w:val="24"/>
          <w:szCs w:val="24"/>
        </w:rPr>
      </w:pPr>
      <w:r w:rsidRPr="00B528CC">
        <w:rPr>
          <w:color w:val="000000" w:themeColor="text1"/>
          <w:sz w:val="24"/>
          <w:szCs w:val="24"/>
        </w:rPr>
        <w:t>Declare any competing or financial interests, or state that there are none.</w:t>
      </w:r>
    </w:p>
    <w:p w14:paraId="4B4828C4" w14:textId="77777777" w:rsidR="00E70C03" w:rsidRPr="00B528CC" w:rsidRDefault="00E70C03" w:rsidP="00843845">
      <w:pPr>
        <w:pStyle w:val="SAJHeading1"/>
        <w:spacing w:before="0" w:after="120" w:line="360" w:lineRule="auto"/>
        <w:rPr>
          <w:color w:val="000000" w:themeColor="text1"/>
          <w:sz w:val="24"/>
          <w:szCs w:val="24"/>
        </w:rPr>
      </w:pPr>
    </w:p>
    <w:p w14:paraId="65C0BE81" w14:textId="6C4FC512" w:rsidR="008A6B81" w:rsidRPr="00B528CC" w:rsidRDefault="00442003" w:rsidP="00843845">
      <w:pPr>
        <w:pStyle w:val="SAJHeading1"/>
        <w:spacing w:before="0" w:after="120" w:line="360" w:lineRule="auto"/>
        <w:rPr>
          <w:color w:val="000000" w:themeColor="text1"/>
          <w:sz w:val="24"/>
          <w:szCs w:val="24"/>
        </w:rPr>
      </w:pPr>
      <w:r w:rsidRPr="00B528CC">
        <w:rPr>
          <w:color w:val="000000" w:themeColor="text1"/>
          <w:sz w:val="24"/>
          <w:szCs w:val="24"/>
        </w:rPr>
        <w:t>DECLARATION OF</w:t>
      </w:r>
      <w:r w:rsidR="00E70C03" w:rsidRPr="00B528CC">
        <w:rPr>
          <w:color w:val="000000" w:themeColor="text1"/>
          <w:sz w:val="24"/>
          <w:szCs w:val="24"/>
        </w:rPr>
        <w:t xml:space="preserve"> G</w:t>
      </w:r>
      <w:r w:rsidRPr="00B528CC">
        <w:rPr>
          <w:color w:val="000000" w:themeColor="text1"/>
          <w:sz w:val="24"/>
          <w:szCs w:val="24"/>
        </w:rPr>
        <w:t>ENERATIVE</w:t>
      </w:r>
      <w:r w:rsidR="00E70C03" w:rsidRPr="00B528CC">
        <w:rPr>
          <w:color w:val="000000" w:themeColor="text1"/>
          <w:sz w:val="24"/>
          <w:szCs w:val="24"/>
        </w:rPr>
        <w:t xml:space="preserve"> AI </w:t>
      </w:r>
      <w:r w:rsidRPr="00B528CC">
        <w:rPr>
          <w:color w:val="000000" w:themeColor="text1"/>
          <w:sz w:val="24"/>
          <w:szCs w:val="24"/>
        </w:rPr>
        <w:t>AND</w:t>
      </w:r>
      <w:r w:rsidR="00E70C03" w:rsidRPr="00B528CC">
        <w:rPr>
          <w:color w:val="000000" w:themeColor="text1"/>
          <w:sz w:val="24"/>
          <w:szCs w:val="24"/>
        </w:rPr>
        <w:t xml:space="preserve"> AI-</w:t>
      </w:r>
      <w:r w:rsidRPr="00B528CC">
        <w:rPr>
          <w:color w:val="000000" w:themeColor="text1"/>
          <w:sz w:val="24"/>
          <w:szCs w:val="24"/>
        </w:rPr>
        <w:t>ASSISTED</w:t>
      </w:r>
      <w:r w:rsidR="00E70C03" w:rsidRPr="00B528CC">
        <w:rPr>
          <w:color w:val="000000" w:themeColor="text1"/>
          <w:sz w:val="24"/>
          <w:szCs w:val="24"/>
        </w:rPr>
        <w:t xml:space="preserve"> T</w:t>
      </w:r>
      <w:r w:rsidRPr="00B528CC">
        <w:rPr>
          <w:color w:val="000000" w:themeColor="text1"/>
          <w:sz w:val="24"/>
          <w:szCs w:val="24"/>
        </w:rPr>
        <w:t>ECHNOLOGIES</w:t>
      </w:r>
    </w:p>
    <w:p w14:paraId="2E593CDF" w14:textId="3D51EAAC" w:rsidR="008A6B81" w:rsidRPr="00B528CC" w:rsidRDefault="00E70C03" w:rsidP="00843845">
      <w:pPr>
        <w:pStyle w:val="SAJBodyText"/>
        <w:spacing w:line="360" w:lineRule="auto"/>
        <w:ind w:firstLine="0"/>
        <w:rPr>
          <w:color w:val="000000" w:themeColor="text1"/>
          <w:sz w:val="24"/>
          <w:szCs w:val="24"/>
        </w:rPr>
      </w:pPr>
      <w:r w:rsidRPr="00B528CC">
        <w:rPr>
          <w:color w:val="000000" w:themeColor="text1"/>
          <w:sz w:val="24"/>
          <w:szCs w:val="24"/>
        </w:rPr>
        <w:t>SAJChem does not accept papers generated by artificial intelligence (AI) in any form. State here that no AI tools were used to produce the work, or declare any AI-assisted technologies used, in line with the current SAJChem AI policy.</w:t>
      </w:r>
    </w:p>
    <w:p w14:paraId="3EAF0867" w14:textId="77777777" w:rsidR="00E70C03" w:rsidRPr="00B528CC" w:rsidRDefault="00E70C03" w:rsidP="00843845">
      <w:pPr>
        <w:pStyle w:val="SAJBodyText"/>
        <w:spacing w:line="360" w:lineRule="auto"/>
        <w:ind w:firstLine="0"/>
        <w:rPr>
          <w:color w:val="000000" w:themeColor="text1"/>
        </w:rPr>
      </w:pPr>
    </w:p>
    <w:p w14:paraId="308100F8" w14:textId="44ADC29A" w:rsidR="008A6B81" w:rsidRPr="00B528CC" w:rsidRDefault="00E70C03" w:rsidP="00843845">
      <w:pPr>
        <w:pStyle w:val="SAJHeading1"/>
        <w:spacing w:before="0" w:after="120" w:line="360" w:lineRule="auto"/>
        <w:rPr>
          <w:color w:val="000000" w:themeColor="text1"/>
          <w:sz w:val="24"/>
          <w:szCs w:val="24"/>
        </w:rPr>
      </w:pPr>
      <w:r w:rsidRPr="00B528CC">
        <w:rPr>
          <w:color w:val="000000" w:themeColor="text1"/>
          <w:sz w:val="24"/>
          <w:szCs w:val="24"/>
        </w:rPr>
        <w:t>A</w:t>
      </w:r>
      <w:r w:rsidR="00442003" w:rsidRPr="00B528CC">
        <w:rPr>
          <w:color w:val="000000" w:themeColor="text1"/>
          <w:sz w:val="24"/>
          <w:szCs w:val="24"/>
        </w:rPr>
        <w:t>UTHOR</w:t>
      </w:r>
      <w:r w:rsidRPr="00B528CC">
        <w:rPr>
          <w:color w:val="000000" w:themeColor="text1"/>
          <w:sz w:val="24"/>
          <w:szCs w:val="24"/>
        </w:rPr>
        <w:t xml:space="preserve"> ORCID IDs</w:t>
      </w:r>
    </w:p>
    <w:p w14:paraId="600EE848" w14:textId="77777777" w:rsidR="008A6B81" w:rsidRPr="00B528CC" w:rsidRDefault="00E70C03">
      <w:pPr>
        <w:pStyle w:val="SAJInstruction"/>
        <w:rPr>
          <w:color w:val="000000" w:themeColor="text1"/>
        </w:rPr>
      </w:pPr>
      <w:r w:rsidRPr="00B528CC">
        <w:rPr>
          <w:color w:val="000000" w:themeColor="text1"/>
          <w:sz w:val="20"/>
          <w:szCs w:val="20"/>
        </w:rPr>
        <w:t>[ORCID IDs are required for all authors.]</w:t>
      </w:r>
    </w:p>
    <w:p w14:paraId="36F20938" w14:textId="77777777" w:rsidR="008A6B81" w:rsidRPr="00B528CC" w:rsidRDefault="00E70C03" w:rsidP="00843845">
      <w:pPr>
        <w:pStyle w:val="SAJBodyText"/>
        <w:spacing w:line="360" w:lineRule="auto"/>
        <w:ind w:firstLine="0"/>
        <w:rPr>
          <w:color w:val="000000" w:themeColor="text1"/>
          <w:sz w:val="24"/>
          <w:szCs w:val="24"/>
        </w:rPr>
      </w:pPr>
      <w:r w:rsidRPr="00B528CC">
        <w:rPr>
          <w:color w:val="000000" w:themeColor="text1"/>
          <w:sz w:val="24"/>
          <w:szCs w:val="24"/>
        </w:rPr>
        <w:t>Given A. Surname: 0000-0000-0000-0000</w:t>
      </w:r>
    </w:p>
    <w:p w14:paraId="7E5874DE" w14:textId="77777777" w:rsidR="008A6B81" w:rsidRPr="00B528CC" w:rsidRDefault="00E70C03" w:rsidP="00843845">
      <w:pPr>
        <w:pStyle w:val="SAJBodyText"/>
        <w:spacing w:line="360" w:lineRule="auto"/>
        <w:ind w:firstLine="0"/>
        <w:rPr>
          <w:color w:val="000000" w:themeColor="text1"/>
          <w:sz w:val="24"/>
          <w:szCs w:val="24"/>
        </w:rPr>
      </w:pPr>
      <w:r w:rsidRPr="00B528CC">
        <w:rPr>
          <w:color w:val="000000" w:themeColor="text1"/>
          <w:sz w:val="24"/>
          <w:szCs w:val="24"/>
        </w:rPr>
        <w:t>Given B. Surname: 0000-0000-0000-0000</w:t>
      </w:r>
    </w:p>
    <w:p w14:paraId="7954FA48" w14:textId="77777777" w:rsidR="00E70C03" w:rsidRPr="00B528CC" w:rsidRDefault="00E70C03" w:rsidP="00843845">
      <w:pPr>
        <w:pStyle w:val="SAJHeading1"/>
        <w:spacing w:before="0" w:after="120" w:line="360" w:lineRule="auto"/>
        <w:rPr>
          <w:color w:val="000000" w:themeColor="text1"/>
          <w:sz w:val="24"/>
          <w:szCs w:val="24"/>
        </w:rPr>
      </w:pPr>
    </w:p>
    <w:p w14:paraId="22886C73" w14:textId="2A50D054" w:rsidR="008A6B81" w:rsidRPr="00B528CC" w:rsidRDefault="00442003" w:rsidP="00843845">
      <w:pPr>
        <w:pStyle w:val="SAJHeading1"/>
        <w:spacing w:before="0" w:after="120" w:line="360" w:lineRule="auto"/>
        <w:rPr>
          <w:color w:val="000000" w:themeColor="text1"/>
          <w:sz w:val="24"/>
          <w:szCs w:val="24"/>
        </w:rPr>
      </w:pPr>
      <w:r w:rsidRPr="00B528CC">
        <w:rPr>
          <w:color w:val="000000" w:themeColor="text1"/>
          <w:sz w:val="24"/>
          <w:szCs w:val="24"/>
        </w:rPr>
        <w:t>REFERENCES</w:t>
      </w:r>
    </w:p>
    <w:p w14:paraId="66B53EBB" w14:textId="77777777" w:rsidR="008A6B81" w:rsidRPr="00B528CC" w:rsidRDefault="00E70C03">
      <w:pPr>
        <w:pStyle w:val="SAJInstruction"/>
        <w:rPr>
          <w:color w:val="000000" w:themeColor="text1"/>
        </w:rPr>
      </w:pPr>
      <w:r w:rsidRPr="00B528CC">
        <w:rPr>
          <w:color w:val="000000" w:themeColor="text1"/>
          <w:sz w:val="20"/>
          <w:szCs w:val="20"/>
        </w:rPr>
        <w:t>[Style: SAJ Reference]  Numbered consecutively in order of appearance. SAJChem house style: all authors (initials and surnames), title in italics, journal abbreviated per Chemical Abstracts, year, volume in bold, pages, DOI in bold. An EndNote template is available on the SAJChem Instructions to Authors page. References are not numbered as headings.]</w:t>
      </w:r>
    </w:p>
    <w:p w14:paraId="52348CA9" w14:textId="77777777" w:rsidR="008A6B81" w:rsidRPr="00B528CC" w:rsidRDefault="00E70C03" w:rsidP="00843845">
      <w:pPr>
        <w:pStyle w:val="SAJReference"/>
        <w:spacing w:after="120"/>
        <w:ind w:left="357" w:hanging="357"/>
        <w:rPr>
          <w:color w:val="000000" w:themeColor="text1"/>
          <w:sz w:val="24"/>
          <w:szCs w:val="24"/>
        </w:rPr>
      </w:pPr>
      <w:r w:rsidRPr="00B528CC">
        <w:rPr>
          <w:color w:val="000000" w:themeColor="text1"/>
          <w:sz w:val="24"/>
          <w:szCs w:val="24"/>
        </w:rPr>
        <w:t xml:space="preserve">1.  Surname AB, Surname CD. </w:t>
      </w:r>
      <w:r w:rsidRPr="00B528CC">
        <w:rPr>
          <w:i/>
          <w:iCs/>
          <w:color w:val="000000" w:themeColor="text1"/>
          <w:sz w:val="24"/>
          <w:szCs w:val="24"/>
        </w:rPr>
        <w:t xml:space="preserve">Title of the article in sentence case. </w:t>
      </w:r>
      <w:r w:rsidRPr="00B528CC">
        <w:rPr>
          <w:color w:val="000000" w:themeColor="text1"/>
          <w:sz w:val="24"/>
          <w:szCs w:val="24"/>
        </w:rPr>
        <w:t xml:space="preserve">J. Abbrev. Name 2025, </w:t>
      </w:r>
      <w:r w:rsidRPr="00B528CC">
        <w:rPr>
          <w:b/>
          <w:bCs/>
          <w:color w:val="000000" w:themeColor="text1"/>
          <w:sz w:val="24"/>
          <w:szCs w:val="24"/>
        </w:rPr>
        <w:t>80</w:t>
      </w:r>
      <w:r w:rsidRPr="00B528CC">
        <w:rPr>
          <w:color w:val="000000" w:themeColor="text1"/>
          <w:sz w:val="24"/>
          <w:szCs w:val="24"/>
        </w:rPr>
        <w:t xml:space="preserve">, 123–130. </w:t>
      </w:r>
      <w:r w:rsidRPr="00B528CC">
        <w:rPr>
          <w:b/>
          <w:bCs/>
          <w:color w:val="000000" w:themeColor="text1"/>
          <w:sz w:val="24"/>
          <w:szCs w:val="24"/>
        </w:rPr>
        <w:t>DOI: 10.0000/xxxxxx</w:t>
      </w:r>
    </w:p>
    <w:p w14:paraId="45050B7B" w14:textId="77777777" w:rsidR="008A6B81" w:rsidRPr="00B528CC" w:rsidRDefault="00E70C03" w:rsidP="00843845">
      <w:pPr>
        <w:pStyle w:val="SAJReference"/>
        <w:spacing w:after="120"/>
        <w:ind w:left="357" w:hanging="357"/>
        <w:rPr>
          <w:color w:val="000000" w:themeColor="text1"/>
          <w:sz w:val="24"/>
          <w:szCs w:val="24"/>
        </w:rPr>
      </w:pPr>
      <w:r w:rsidRPr="00B528CC">
        <w:rPr>
          <w:color w:val="000000" w:themeColor="text1"/>
          <w:sz w:val="24"/>
          <w:szCs w:val="24"/>
        </w:rPr>
        <w:t xml:space="preserve">2.  Surname EF, Surname GH, Surname IJ. </w:t>
      </w:r>
      <w:r w:rsidRPr="00B528CC">
        <w:rPr>
          <w:i/>
          <w:iCs/>
          <w:color w:val="000000" w:themeColor="text1"/>
          <w:sz w:val="24"/>
          <w:szCs w:val="24"/>
        </w:rPr>
        <w:t xml:space="preserve">Title of the second reference. </w:t>
      </w:r>
      <w:r w:rsidRPr="00B528CC">
        <w:rPr>
          <w:color w:val="000000" w:themeColor="text1"/>
          <w:sz w:val="24"/>
          <w:szCs w:val="24"/>
        </w:rPr>
        <w:t xml:space="preserve">J. Abbrev. Name 2024, </w:t>
      </w:r>
      <w:r w:rsidRPr="00B528CC">
        <w:rPr>
          <w:b/>
          <w:bCs/>
          <w:color w:val="000000" w:themeColor="text1"/>
          <w:sz w:val="24"/>
          <w:szCs w:val="24"/>
        </w:rPr>
        <w:t>78</w:t>
      </w:r>
      <w:r w:rsidRPr="00B528CC">
        <w:rPr>
          <w:color w:val="000000" w:themeColor="text1"/>
          <w:sz w:val="24"/>
          <w:szCs w:val="24"/>
        </w:rPr>
        <w:t xml:space="preserve">, 45–52. </w:t>
      </w:r>
      <w:r w:rsidRPr="00B528CC">
        <w:rPr>
          <w:b/>
          <w:bCs/>
          <w:color w:val="000000" w:themeColor="text1"/>
          <w:sz w:val="24"/>
          <w:szCs w:val="24"/>
        </w:rPr>
        <w:t>DOI: 10.0000/yyyyyy</w:t>
      </w:r>
    </w:p>
    <w:sectPr w:rsidR="008A6B81" w:rsidRPr="00B528CC">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4720E4"/>
    <w:multiLevelType w:val="hybridMultilevel"/>
    <w:tmpl w:val="FE92D6CE"/>
    <w:lvl w:ilvl="0" w:tplc="1FD6B79A">
      <w:start w:val="1"/>
      <w:numFmt w:val="bullet"/>
      <w:lvlText w:val="●"/>
      <w:lvlJc w:val="left"/>
      <w:pPr>
        <w:ind w:left="720" w:hanging="360"/>
      </w:pPr>
    </w:lvl>
    <w:lvl w:ilvl="1" w:tplc="1C12357A">
      <w:start w:val="1"/>
      <w:numFmt w:val="bullet"/>
      <w:lvlText w:val="○"/>
      <w:lvlJc w:val="left"/>
      <w:pPr>
        <w:ind w:left="1440" w:hanging="360"/>
      </w:pPr>
    </w:lvl>
    <w:lvl w:ilvl="2" w:tplc="F04EA890">
      <w:start w:val="1"/>
      <w:numFmt w:val="bullet"/>
      <w:lvlText w:val="■"/>
      <w:lvlJc w:val="left"/>
      <w:pPr>
        <w:ind w:left="2160" w:hanging="360"/>
      </w:pPr>
    </w:lvl>
    <w:lvl w:ilvl="3" w:tplc="2A7A1604">
      <w:start w:val="1"/>
      <w:numFmt w:val="bullet"/>
      <w:lvlText w:val="●"/>
      <w:lvlJc w:val="left"/>
      <w:pPr>
        <w:ind w:left="2880" w:hanging="360"/>
      </w:pPr>
    </w:lvl>
    <w:lvl w:ilvl="4" w:tplc="E21E56D4">
      <w:start w:val="1"/>
      <w:numFmt w:val="bullet"/>
      <w:lvlText w:val="○"/>
      <w:lvlJc w:val="left"/>
      <w:pPr>
        <w:ind w:left="3600" w:hanging="360"/>
      </w:pPr>
    </w:lvl>
    <w:lvl w:ilvl="5" w:tplc="5E86BCDC">
      <w:start w:val="1"/>
      <w:numFmt w:val="bullet"/>
      <w:lvlText w:val="■"/>
      <w:lvlJc w:val="left"/>
      <w:pPr>
        <w:ind w:left="4320" w:hanging="360"/>
      </w:pPr>
    </w:lvl>
    <w:lvl w:ilvl="6" w:tplc="E07EF98A">
      <w:start w:val="1"/>
      <w:numFmt w:val="bullet"/>
      <w:lvlText w:val="●"/>
      <w:lvlJc w:val="left"/>
      <w:pPr>
        <w:ind w:left="5040" w:hanging="360"/>
      </w:pPr>
    </w:lvl>
    <w:lvl w:ilvl="7" w:tplc="E2A8CDD8">
      <w:start w:val="1"/>
      <w:numFmt w:val="bullet"/>
      <w:lvlText w:val="●"/>
      <w:lvlJc w:val="left"/>
      <w:pPr>
        <w:ind w:left="5760" w:hanging="360"/>
      </w:pPr>
    </w:lvl>
    <w:lvl w:ilvl="8" w:tplc="83B2D5AE">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B81"/>
    <w:rsid w:val="00257043"/>
    <w:rsid w:val="00442003"/>
    <w:rsid w:val="00843845"/>
    <w:rsid w:val="008A6B81"/>
    <w:rsid w:val="00A070F0"/>
    <w:rsid w:val="00B528CC"/>
    <w:rsid w:val="00CC13B5"/>
    <w:rsid w:val="00E70C03"/>
    <w:rsid w:val="00EF096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E81B4"/>
  <w15:docId w15:val="{D82CC646-917A-4F7B-B088-2608B018B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en-ZA" w:eastAsia="en-Z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customStyle="1" w:styleId="SAJTitle">
    <w:name w:val="SAJ Title"/>
    <w:next w:val="SAJAuthors"/>
    <w:qFormat/>
    <w:pPr>
      <w:spacing w:after="200"/>
      <w:jc w:val="center"/>
    </w:pPr>
    <w:rPr>
      <w:b/>
      <w:bCs/>
      <w:color w:val="000000"/>
      <w:sz w:val="36"/>
      <w:szCs w:val="36"/>
    </w:rPr>
  </w:style>
  <w:style w:type="paragraph" w:customStyle="1" w:styleId="SAJAuthors">
    <w:name w:val="SAJ Authors"/>
    <w:next w:val="SAJAffiliation"/>
    <w:qFormat/>
    <w:pPr>
      <w:spacing w:after="100"/>
      <w:jc w:val="center"/>
    </w:pPr>
    <w:rPr>
      <w:color w:val="000000"/>
      <w:sz w:val="24"/>
      <w:szCs w:val="24"/>
    </w:rPr>
  </w:style>
  <w:style w:type="paragraph" w:customStyle="1" w:styleId="SAJAffiliation">
    <w:name w:val="SAJ Affiliation"/>
    <w:next w:val="SAJCorrespondingAuthor"/>
    <w:qFormat/>
    <w:pPr>
      <w:spacing w:after="60"/>
      <w:jc w:val="center"/>
    </w:pPr>
    <w:rPr>
      <w:i/>
      <w:iCs/>
      <w:color w:val="000000"/>
      <w:sz w:val="20"/>
      <w:szCs w:val="20"/>
    </w:rPr>
  </w:style>
  <w:style w:type="paragraph" w:customStyle="1" w:styleId="SAJCorrespondingAuthor">
    <w:name w:val="SAJ Corresponding Author"/>
    <w:next w:val="SAJAbstractHeading"/>
    <w:qFormat/>
    <w:pPr>
      <w:spacing w:after="240"/>
      <w:jc w:val="center"/>
    </w:pPr>
    <w:rPr>
      <w:color w:val="000000"/>
      <w:sz w:val="20"/>
      <w:szCs w:val="20"/>
    </w:rPr>
  </w:style>
  <w:style w:type="paragraph" w:customStyle="1" w:styleId="SAJAbstractHeading">
    <w:name w:val="SAJ Abstract Heading"/>
    <w:next w:val="SAJAbstract"/>
    <w:qFormat/>
    <w:pPr>
      <w:spacing w:before="120" w:after="80"/>
    </w:pPr>
    <w:rPr>
      <w:b/>
      <w:bCs/>
      <w:color w:val="000000"/>
      <w:sz w:val="24"/>
      <w:szCs w:val="24"/>
    </w:rPr>
  </w:style>
  <w:style w:type="paragraph" w:customStyle="1" w:styleId="SAJAbstract">
    <w:name w:val="SAJ Abstract"/>
    <w:next w:val="SAJKeywords"/>
    <w:qFormat/>
    <w:pPr>
      <w:spacing w:after="160" w:line="276" w:lineRule="auto"/>
      <w:jc w:val="both"/>
    </w:pPr>
    <w:rPr>
      <w:color w:val="000000"/>
    </w:rPr>
  </w:style>
  <w:style w:type="paragraph" w:customStyle="1" w:styleId="SAJKeywords">
    <w:name w:val="SAJ Keywords"/>
    <w:next w:val="SAJHeading1"/>
    <w:qFormat/>
    <w:pPr>
      <w:spacing w:after="240"/>
    </w:pPr>
    <w:rPr>
      <w:color w:val="000000"/>
    </w:rPr>
  </w:style>
  <w:style w:type="paragraph" w:customStyle="1" w:styleId="SAJHeading1">
    <w:name w:val="SAJ Heading 1"/>
    <w:next w:val="SAJBodyText"/>
    <w:qFormat/>
    <w:pPr>
      <w:spacing w:before="240" w:after="100"/>
      <w:outlineLvl w:val="0"/>
    </w:pPr>
    <w:rPr>
      <w:b/>
      <w:bCs/>
      <w:color w:val="1F4E79"/>
      <w:sz w:val="26"/>
      <w:szCs w:val="26"/>
    </w:rPr>
  </w:style>
  <w:style w:type="paragraph" w:customStyle="1" w:styleId="SAJHeading2">
    <w:name w:val="SAJ Heading 2"/>
    <w:next w:val="SAJBodyText"/>
    <w:qFormat/>
    <w:pPr>
      <w:spacing w:before="160" w:after="80"/>
      <w:outlineLvl w:val="1"/>
    </w:pPr>
    <w:rPr>
      <w:b/>
      <w:bCs/>
      <w:i/>
      <w:iCs/>
      <w:color w:val="2E75B6"/>
      <w:sz w:val="23"/>
      <w:szCs w:val="23"/>
    </w:rPr>
  </w:style>
  <w:style w:type="paragraph" w:customStyle="1" w:styleId="SAJBodyText">
    <w:name w:val="SAJ Body Text"/>
    <w:qFormat/>
    <w:pPr>
      <w:spacing w:after="120" w:line="276" w:lineRule="auto"/>
      <w:ind w:firstLine="360"/>
      <w:jc w:val="both"/>
    </w:pPr>
    <w:rPr>
      <w:color w:val="000000"/>
    </w:rPr>
  </w:style>
  <w:style w:type="paragraph" w:customStyle="1" w:styleId="SAJCaption">
    <w:name w:val="SAJ Caption"/>
    <w:next w:val="SAJBodyText"/>
    <w:qFormat/>
    <w:pPr>
      <w:spacing w:before="80" w:after="160"/>
    </w:pPr>
    <w:rPr>
      <w:color w:val="000000"/>
      <w:sz w:val="20"/>
      <w:szCs w:val="20"/>
    </w:rPr>
  </w:style>
  <w:style w:type="paragraph" w:customStyle="1" w:styleId="SAJReference">
    <w:name w:val="SAJ Reference"/>
    <w:qFormat/>
    <w:pPr>
      <w:spacing w:after="60"/>
      <w:ind w:left="360" w:hanging="360"/>
    </w:pPr>
    <w:rPr>
      <w:color w:val="000000"/>
      <w:sz w:val="20"/>
      <w:szCs w:val="20"/>
    </w:rPr>
  </w:style>
  <w:style w:type="paragraph" w:customStyle="1" w:styleId="SAJInstruction">
    <w:name w:val="SAJ Instruction"/>
    <w:next w:val="SAJBodyText"/>
    <w:qFormat/>
    <w:pPr>
      <w:spacing w:after="80"/>
    </w:pPr>
    <w:rPr>
      <w:i/>
      <w:iCs/>
      <w:color w:val="2E75B6"/>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credit.niso.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728</Words>
  <Characters>4151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pati-svc</cp:lastModifiedBy>
  <cp:revision>2</cp:revision>
  <dcterms:created xsi:type="dcterms:W3CDTF">2026-09-21T11:12:00Z</dcterms:created>
  <dcterms:modified xsi:type="dcterms:W3CDTF">2026-09-21T11:12:00Z</dcterms:modified>
</cp:coreProperties>
</file>